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政府网站工作年度报表</w:t>
      </w:r>
    </w:p>
    <w:p>
      <w:pPr>
        <w:widowControl/>
        <w:jc w:val="center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（2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025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年度）</w:t>
      </w:r>
    </w:p>
    <w:p>
      <w:pPr>
        <w:widowControl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填报单位：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赣州市林业局</w:t>
      </w:r>
    </w:p>
    <w:tbl>
      <w:tblPr>
        <w:tblStyle w:val="3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2487"/>
        <w:gridCol w:w="3273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Calibri"/>
                <w:kern w:val="0"/>
                <w:szCs w:val="21"/>
                <w:lang w:eastAsia="zh-CN"/>
              </w:rPr>
              <w:t>赣南林业网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http://lyj.ganzhou.gov.cn/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赣州市林业局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政府门户网站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部门网站　　　□专项网站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3607000024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ICP备案号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赣ICP备12000885-3号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赣公网安备36070002000136号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独立用户访问总量（单位：个）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11857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网站总访问量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1"/>
                <w:lang w:val="en-US" w:eastAsia="zh-CN"/>
              </w:rPr>
              <w:t>20901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信息发布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（单位：条）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总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专栏专题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（单位：个）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数（单位：条）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解读材料数量（单位：条）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解读产品数量（单位：个）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媒体评论文章数量（单位：篇）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回应公众关注热点或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注册用户数（单位：个）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政务服务事项数量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办件量（单位：件）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总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办结留言数量（单位：条）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平均办理时间（单位：天）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公开答复数量（单位：条）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征集调查期数（单位：期）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收到意见数量（单位：条）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公布调查结果期数（单位：期）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访谈期数（单位：期）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网民留言数量（单位：条）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答复网民提问数量（单位：条）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□是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安全检测评估次数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发现问题数量（单位：个）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问题整改数量（单位：个）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是否建立安全监测</w:t>
            </w:r>
          </w:p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预警机制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博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赣州林业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关注量（单位：个）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微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信</w:t>
            </w: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名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称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赣州林业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信息发布量（单位：条）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327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订阅数（单位：个）</w:t>
            </w:r>
          </w:p>
        </w:tc>
        <w:tc>
          <w:tcPr>
            <w:tcW w:w="16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/>
              </w:rPr>
              <w:t>9974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</w:tc>
        <w:tc>
          <w:tcPr>
            <w:tcW w:w="248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其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他</w:t>
            </w:r>
          </w:p>
        </w:tc>
        <w:tc>
          <w:tcPr>
            <w:tcW w:w="4947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Calibri"/>
                <w:kern w:val="0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70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434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搜索即服务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多语言版本　　　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无障碍浏览　　　□千人千网</w:t>
            </w:r>
          </w:p>
          <w:p>
            <w:pPr>
              <w:widowControl/>
              <w:ind w:firstLine="400" w:firstLineChars="200"/>
              <w:jc w:val="both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□其他__________________________________</w:t>
            </w:r>
          </w:p>
        </w:tc>
      </w:tr>
    </w:tbl>
    <w:p>
      <w:pPr>
        <w:pStyle w:val="2"/>
        <w:widowControl/>
        <w:spacing w:before="0" w:beforeAutospacing="0" w:after="0" w:afterAutospacing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单位负责人：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刘满发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审核人：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陈培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刘蓝鑫</w:t>
      </w:r>
    </w:p>
    <w:p>
      <w:pPr>
        <w:rPr>
          <w:rFonts w:hint="default" w:ascii="仿宋_GB2312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00797—8996498</w:t>
      </w:r>
      <w:r>
        <w:rPr>
          <w:rFonts w:hint="eastAsia" w:ascii="仿宋" w:hAnsi="仿宋" w:eastAsia="仿宋" w:cs="仿宋"/>
          <w:sz w:val="28"/>
          <w:szCs w:val="28"/>
        </w:rPr>
        <w:t xml:space="preserve">     填报日期：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2026.01.27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0ZmE0NmQ5NmFhNjhlOTdiY2NhNTRhNDQyZTE0ZjAifQ=="/>
  </w:docVars>
  <w:rsids>
    <w:rsidRoot w:val="00000000"/>
    <w:rsid w:val="10084CDB"/>
    <w:rsid w:val="1D6A0995"/>
    <w:rsid w:val="20690D80"/>
    <w:rsid w:val="272D3D49"/>
    <w:rsid w:val="360408C7"/>
    <w:rsid w:val="373C14D4"/>
    <w:rsid w:val="3B2576B8"/>
    <w:rsid w:val="4074658A"/>
    <w:rsid w:val="40E67E85"/>
    <w:rsid w:val="45D21863"/>
    <w:rsid w:val="4BB12141"/>
    <w:rsid w:val="5B0F1997"/>
    <w:rsid w:val="66012F12"/>
    <w:rsid w:val="6A483850"/>
    <w:rsid w:val="75B62F51"/>
    <w:rsid w:val="7B6D27A3"/>
    <w:rsid w:val="7FD770DD"/>
    <w:rsid w:val="7FFFB0D7"/>
    <w:rsid w:val="CFFF22F7"/>
    <w:rsid w:val="DFDBDAEC"/>
    <w:rsid w:val="F9EE0F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694</Words>
  <Characters>732</Characters>
  <Lines>0</Lines>
  <Paragraphs>0</Paragraphs>
  <TotalTime>97</TotalTime>
  <ScaleCrop>false</ScaleCrop>
  <LinksUpToDate>false</LinksUpToDate>
  <CharactersWithSpaces>822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fly</dc:creator>
  <cp:lastModifiedBy>刘蓝鑫</cp:lastModifiedBy>
  <cp:lastPrinted>2026-01-28T11:47:20Z</cp:lastPrinted>
  <dcterms:modified xsi:type="dcterms:W3CDTF">2026-01-28T11:48:16Z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1AFB3661AAB24E4EB1DA01FFDA8693BC</vt:lpwstr>
  </property>
  <property fmtid="{D5CDD505-2E9C-101B-9397-08002B2CF9AE}" pid="4" name="KSOTemplateDocerSaveRecord">
    <vt:lpwstr>eyJoZGlkIjoiMDE0ZmE0NmQ5NmFhNjhlOTdiY2NhNTRhNDQyZTE0ZjAiLCJ1c2VySWQiOiI5NDY0MDAxIn0=</vt:lpwstr>
  </property>
</Properties>
</file>